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367A2" w:rsidRPr="002C4887" w:rsidRDefault="00544D6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447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D367A2" w:rsidRDefault="00D367A2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D367A2" w:rsidRPr="002C4887" w:rsidRDefault="00D367A2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D367A2" w:rsidRPr="002C4887" w:rsidRDefault="00D367A2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D367A2" w:rsidRPr="002C4887" w:rsidRDefault="00D367A2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lastRenderedPageBreak/>
        <w:t>Unidad 1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D367A2" w:rsidRPr="008C7199" w:rsidRDefault="00D367A2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Bloque </w:t>
      </w:r>
      <w:r w:rsidR="00A631FD">
        <w:rPr>
          <w:rFonts w:ascii="Garamond" w:hAnsi="Garamond"/>
          <w:i/>
          <w:sz w:val="24"/>
          <w:szCs w:val="24"/>
        </w:rPr>
        <w:t>1</w:t>
      </w:r>
      <w:r>
        <w:rPr>
          <w:rFonts w:ascii="Garamond" w:hAnsi="Garamond"/>
          <w:i/>
          <w:sz w:val="24"/>
          <w:szCs w:val="24"/>
        </w:rPr>
        <w:t>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</w:t>
      </w:r>
      <w:r w:rsidR="00D367A2" w:rsidRPr="008C7199">
        <w:rPr>
          <w:rFonts w:ascii="Garamond" w:hAnsi="Garamond"/>
          <w:i/>
          <w:sz w:val="24"/>
          <w:szCs w:val="24"/>
        </w:rPr>
        <w:t>. Interpretación y creaci</w:t>
      </w:r>
      <w:r w:rsidR="00D367A2">
        <w:rPr>
          <w:rFonts w:ascii="Garamond" w:hAnsi="Garamond"/>
          <w:i/>
          <w:sz w:val="24"/>
          <w:szCs w:val="24"/>
        </w:rPr>
        <w:t>ón musical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544D6D" w:rsidRDefault="00544D6D" w:rsidP="008C7199">
      <w:pPr>
        <w:pStyle w:val="Textoindependiente"/>
        <w:rPr>
          <w:rFonts w:ascii="Garamond" w:hAnsi="Garamond"/>
          <w:b/>
          <w:szCs w:val="24"/>
        </w:rPr>
      </w:pPr>
    </w:p>
    <w:p w:rsidR="00544D6D" w:rsidRDefault="00544D6D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A631FD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D367A2" w:rsidRPr="008C7199" w:rsidRDefault="00D367A2" w:rsidP="00A631FD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D367A2" w:rsidRPr="008C7199" w:rsidRDefault="00D367A2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D367A2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6778FA">
      <w:pPr>
        <w:pStyle w:val="Textoindependiente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D367A2" w:rsidRPr="008C7199" w:rsidRDefault="00D367A2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D367A2" w:rsidRPr="008C7199" w:rsidRDefault="00D367A2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6778FA">
      <w:pPr>
        <w:pStyle w:val="Ttulo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D367A2" w:rsidRPr="008C7199" w:rsidRDefault="00D367A2" w:rsidP="006778FA">
      <w:pPr>
        <w:pStyle w:val="Ttulo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D367A2" w:rsidRPr="008C7199" w:rsidRDefault="00D367A2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D367A2" w:rsidRPr="008C7199" w:rsidRDefault="00D367A2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>Unidad 2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1</w:t>
      </w:r>
      <w:r w:rsidR="00D367A2" w:rsidRPr="008C7199">
        <w:rPr>
          <w:rFonts w:ascii="Garamond" w:hAnsi="Garamond"/>
          <w:i/>
          <w:sz w:val="24"/>
          <w:szCs w:val="24"/>
        </w:rPr>
        <w:t>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</w:t>
      </w:r>
      <w:r w:rsidR="00D367A2" w:rsidRPr="008C7199">
        <w:rPr>
          <w:rFonts w:ascii="Garamond" w:hAnsi="Garamond"/>
          <w:i/>
          <w:sz w:val="24"/>
          <w:szCs w:val="24"/>
        </w:rPr>
        <w:t>. In</w:t>
      </w:r>
      <w:r w:rsidR="00D367A2">
        <w:rPr>
          <w:rFonts w:ascii="Garamond" w:hAnsi="Garamond"/>
          <w:i/>
          <w:sz w:val="24"/>
          <w:szCs w:val="24"/>
        </w:rPr>
        <w:t>terpretación y creación musical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D367A2" w:rsidRPr="008C7199" w:rsidRDefault="00D367A2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BE1BF7" w:rsidRDefault="00D367A2" w:rsidP="00BE1BF7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F831E1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F831E1" w:rsidRDefault="00D367A2" w:rsidP="00F831E1">
      <w:pPr>
        <w:pStyle w:val="Textoindependiente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D367A2" w:rsidRPr="008C7199" w:rsidRDefault="00D367A2" w:rsidP="008C7199">
      <w:pPr>
        <w:pStyle w:val="Textoindependiente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D367A2" w:rsidRPr="008C7199" w:rsidRDefault="00D367A2" w:rsidP="008C7199">
      <w:pPr>
        <w:pStyle w:val="Textoindependiente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lastRenderedPageBreak/>
        <w:t>Unidad 3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</w:t>
      </w:r>
      <w:proofErr w:type="gramStart"/>
      <w:r w:rsidRPr="008C7199">
        <w:rPr>
          <w:rFonts w:ascii="Garamond" w:hAnsi="Garamond"/>
          <w:sz w:val="24"/>
          <w:szCs w:val="24"/>
        </w:rPr>
        <w:t>mi</w:t>
      </w:r>
      <w:proofErr w:type="gramEnd"/>
      <w:r w:rsidRPr="008C7199">
        <w:rPr>
          <w:rFonts w:ascii="Garamond" w:hAnsi="Garamond"/>
          <w:sz w:val="24"/>
          <w:szCs w:val="24"/>
        </w:rPr>
        <w:t>. Compararla con la nota y el sonido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 xml:space="preserve">Bloque </w:t>
      </w:r>
      <w:r w:rsidR="00A631FD">
        <w:rPr>
          <w:rFonts w:ascii="Garamond" w:hAnsi="Garamond"/>
          <w:i/>
          <w:sz w:val="24"/>
          <w:szCs w:val="24"/>
        </w:rPr>
        <w:t>1</w:t>
      </w:r>
      <w:r w:rsidRPr="008C7199">
        <w:rPr>
          <w:rFonts w:ascii="Garamond" w:hAnsi="Garamond"/>
          <w:i/>
          <w:sz w:val="24"/>
          <w:szCs w:val="24"/>
        </w:rPr>
        <w:t>. Escucha.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D367A2" w:rsidRPr="00342971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342971" w:rsidRPr="008C7199" w:rsidRDefault="00342971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 w:rsidR="00E3626D">
        <w:rPr>
          <w:rFonts w:ascii="Garamond" w:hAnsi="Garamond"/>
          <w:sz w:val="24"/>
          <w:szCs w:val="24"/>
        </w:rPr>
        <w:t>a audición de una pieza musical.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</w:t>
      </w:r>
      <w:r w:rsidR="00D367A2" w:rsidRPr="008C7199">
        <w:rPr>
          <w:rFonts w:ascii="Garamond" w:hAnsi="Garamond"/>
          <w:i/>
          <w:sz w:val="24"/>
          <w:szCs w:val="24"/>
        </w:rPr>
        <w:t>. Interpretación y crea</w:t>
      </w:r>
      <w:r w:rsidR="00D367A2">
        <w:rPr>
          <w:rFonts w:ascii="Garamond" w:hAnsi="Garamond"/>
          <w:i/>
          <w:sz w:val="24"/>
          <w:szCs w:val="24"/>
        </w:rPr>
        <w:t>ción musical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lastRenderedPageBreak/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F831E1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D367A2" w:rsidRPr="008C7199" w:rsidRDefault="00D367A2" w:rsidP="00F831E1">
      <w:pPr>
        <w:pStyle w:val="Textoindependient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D367A2" w:rsidRPr="008C7199" w:rsidRDefault="00D367A2" w:rsidP="008C7199">
      <w:pPr>
        <w:pStyle w:val="Textoindependiente"/>
        <w:ind w:left="360"/>
        <w:rPr>
          <w:rFonts w:ascii="Garamond" w:hAnsi="Garamond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D367A2" w:rsidRPr="008C7199" w:rsidRDefault="00D367A2" w:rsidP="008C7199">
      <w:pPr>
        <w:pStyle w:val="Textoindependiente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</w:t>
      </w:r>
      <w:proofErr w:type="gramStart"/>
      <w:r w:rsidRPr="008C7199">
        <w:rPr>
          <w:rFonts w:ascii="Garamond" w:hAnsi="Garamond"/>
          <w:sz w:val="24"/>
          <w:szCs w:val="24"/>
        </w:rPr>
        <w:t>mi</w:t>
      </w:r>
      <w:proofErr w:type="gramEnd"/>
      <w:r w:rsidRPr="008C7199">
        <w:rPr>
          <w:rFonts w:ascii="Garamond" w:hAnsi="Garamond"/>
          <w:sz w:val="24"/>
          <w:szCs w:val="24"/>
        </w:rPr>
        <w:t xml:space="preserve">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>Unidad 4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1</w:t>
      </w:r>
      <w:r w:rsidR="00D367A2" w:rsidRPr="008C7199">
        <w:rPr>
          <w:rFonts w:ascii="Garamond" w:hAnsi="Garamond"/>
          <w:i/>
          <w:sz w:val="24"/>
          <w:szCs w:val="24"/>
        </w:rPr>
        <w:t>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</w:t>
      </w:r>
      <w:r w:rsidR="00D367A2" w:rsidRPr="008C7199">
        <w:rPr>
          <w:rFonts w:ascii="Garamond" w:hAnsi="Garamond"/>
          <w:i/>
          <w:sz w:val="24"/>
          <w:szCs w:val="24"/>
        </w:rPr>
        <w:t>. Int</w:t>
      </w:r>
      <w:r w:rsidR="00D367A2">
        <w:rPr>
          <w:rFonts w:ascii="Garamond" w:hAnsi="Garamond"/>
          <w:i/>
          <w:sz w:val="24"/>
          <w:szCs w:val="24"/>
        </w:rPr>
        <w:t>erpretación y creación musical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D367A2" w:rsidRPr="008C7199" w:rsidRDefault="00D367A2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D367A2" w:rsidRPr="008C7199" w:rsidRDefault="00D367A2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D367A2" w:rsidRPr="008C7199" w:rsidRDefault="00D367A2" w:rsidP="00F831E1">
      <w:pPr>
        <w:pStyle w:val="Textoindependiente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tulo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D367A2" w:rsidRPr="008C7199" w:rsidRDefault="00D367A2" w:rsidP="008C7199">
      <w:pPr>
        <w:pStyle w:val="Textoindependiente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/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 xml:space="preserve">Unidad 5 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D367A2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814F69" w:rsidRPr="008C7199" w:rsidRDefault="00814F69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Bloque </w:t>
      </w:r>
      <w:r w:rsidR="00A631FD">
        <w:rPr>
          <w:rFonts w:ascii="Garamond" w:hAnsi="Garamond"/>
          <w:i/>
          <w:sz w:val="24"/>
          <w:szCs w:val="24"/>
        </w:rPr>
        <w:t>1</w:t>
      </w:r>
      <w:r>
        <w:rPr>
          <w:rFonts w:ascii="Garamond" w:hAnsi="Garamond"/>
          <w:i/>
          <w:sz w:val="24"/>
          <w:szCs w:val="24"/>
        </w:rPr>
        <w:t>. Escucha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A631F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</w:t>
      </w:r>
      <w:r w:rsidR="00D367A2" w:rsidRPr="008C7199">
        <w:rPr>
          <w:rFonts w:ascii="Garamond" w:hAnsi="Garamond"/>
          <w:i/>
          <w:sz w:val="24"/>
          <w:szCs w:val="24"/>
        </w:rPr>
        <w:t>. Interpre</w:t>
      </w:r>
      <w:r w:rsidR="00D367A2">
        <w:rPr>
          <w:rFonts w:ascii="Garamond" w:hAnsi="Garamond"/>
          <w:i/>
          <w:sz w:val="24"/>
          <w:szCs w:val="24"/>
        </w:rPr>
        <w:t>tación y creación musical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D367A2" w:rsidRPr="008C7199" w:rsidRDefault="00D367A2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F831E1">
      <w:pPr>
        <w:pStyle w:val="Textoindependiente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D367A2" w:rsidRPr="008C7199" w:rsidRDefault="00D367A2" w:rsidP="008C7199">
      <w:pPr>
        <w:pStyle w:val="Textoindependiente"/>
        <w:ind w:left="360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D367A2" w:rsidRPr="008C7199" w:rsidRDefault="00D367A2" w:rsidP="008C7199">
      <w:pPr>
        <w:pStyle w:val="Textoindependiente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D367A2" w:rsidRPr="008C7199" w:rsidRDefault="00D367A2" w:rsidP="008C7199">
      <w:pPr>
        <w:pStyle w:val="Textoindependiente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D367A2" w:rsidRPr="006B25EB" w:rsidRDefault="00D367A2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lastRenderedPageBreak/>
        <w:t xml:space="preserve">Unidad 6 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D367A2" w:rsidRPr="008C7199" w:rsidRDefault="00D367A2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</w:t>
      </w:r>
      <w:proofErr w:type="gramStart"/>
      <w:r w:rsidRPr="008C7199">
        <w:rPr>
          <w:rFonts w:ascii="Garamond" w:hAnsi="Garamond"/>
          <w:sz w:val="24"/>
          <w:szCs w:val="24"/>
        </w:rPr>
        <w:t>sus capacidades auditiva</w:t>
      </w:r>
      <w:proofErr w:type="gramEnd"/>
      <w:r w:rsidRPr="008C7199">
        <w:rPr>
          <w:rFonts w:ascii="Garamond" w:hAnsi="Garamond"/>
          <w:sz w:val="24"/>
          <w:szCs w:val="24"/>
        </w:rPr>
        <w:t xml:space="preserve"> y psicomotriz.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D367A2" w:rsidRPr="008C7199" w:rsidRDefault="00D367A2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 xml:space="preserve">Bloque </w:t>
      </w:r>
      <w:r w:rsidR="00A631FD">
        <w:rPr>
          <w:rFonts w:ascii="Garamond" w:hAnsi="Garamond"/>
          <w:i/>
          <w:sz w:val="24"/>
          <w:szCs w:val="24"/>
        </w:rPr>
        <w:t>1</w:t>
      </w:r>
      <w:r w:rsidRPr="008C7199">
        <w:rPr>
          <w:rFonts w:ascii="Garamond" w:hAnsi="Garamond"/>
          <w:i/>
          <w:sz w:val="24"/>
          <w:szCs w:val="24"/>
        </w:rPr>
        <w:t>. Escucha.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D367A2" w:rsidRPr="008C7199" w:rsidRDefault="00D367A2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 xml:space="preserve">Bloque </w:t>
      </w:r>
      <w:r w:rsidR="00A631FD">
        <w:rPr>
          <w:rFonts w:ascii="Garamond" w:hAnsi="Garamond"/>
          <w:i/>
          <w:sz w:val="24"/>
          <w:szCs w:val="24"/>
        </w:rPr>
        <w:t>2</w:t>
      </w:r>
      <w:r w:rsidRPr="008C7199">
        <w:rPr>
          <w:rFonts w:ascii="Garamond" w:hAnsi="Garamond"/>
          <w:i/>
          <w:sz w:val="24"/>
          <w:szCs w:val="24"/>
        </w:rPr>
        <w:t>. Interpretación y creación musical.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D367A2" w:rsidRPr="008C7199" w:rsidRDefault="00D367A2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lastRenderedPageBreak/>
        <w:t>Lectura e interpretación de esquemas rítmicos sencillos.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D367A2" w:rsidRPr="008C7199" w:rsidRDefault="00D367A2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D367A2" w:rsidRPr="008C7199" w:rsidRDefault="00D367A2" w:rsidP="008C7199">
      <w:pPr>
        <w:pStyle w:val="Textoindependiente"/>
        <w:rPr>
          <w:rFonts w:ascii="Garamond" w:hAnsi="Garamond"/>
          <w:b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D367A2" w:rsidRPr="008C7199" w:rsidRDefault="00D367A2" w:rsidP="00F831E1">
      <w:pPr>
        <w:pStyle w:val="Textoindependiente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D367A2" w:rsidRPr="008C7199" w:rsidRDefault="00D367A2" w:rsidP="008C7199">
      <w:pPr>
        <w:pStyle w:val="Textoindependiente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D367A2" w:rsidRPr="008C7199" w:rsidRDefault="00D367A2" w:rsidP="008C7199">
      <w:pPr>
        <w:pStyle w:val="Textoindependiente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D367A2" w:rsidRPr="008C7199" w:rsidRDefault="00D367A2" w:rsidP="008C7199">
      <w:pPr>
        <w:pStyle w:val="Textoindependiente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</w:p>
    <w:p w:rsidR="00D367A2" w:rsidRPr="008C7199" w:rsidRDefault="00D367A2" w:rsidP="008C7199">
      <w:pPr>
        <w:pStyle w:val="Textoindependiente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D367A2" w:rsidRPr="008C7199" w:rsidRDefault="00D367A2" w:rsidP="008C7199">
      <w:pPr>
        <w:pStyle w:val="Ttulo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D367A2" w:rsidRPr="008C7199" w:rsidRDefault="00D367A2" w:rsidP="008C7199">
      <w:pPr>
        <w:pStyle w:val="Prrafodelista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D367A2" w:rsidRPr="008C7199" w:rsidRDefault="00D367A2" w:rsidP="008C7199">
      <w:pPr>
        <w:pStyle w:val="Prrafodelista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D367A2" w:rsidRPr="008C7199" w:rsidRDefault="00D367A2" w:rsidP="008C7199">
      <w:pPr>
        <w:pStyle w:val="Ttulo1"/>
        <w:jc w:val="both"/>
        <w:rPr>
          <w:szCs w:val="24"/>
        </w:rPr>
      </w:pPr>
    </w:p>
    <w:p w:rsidR="00D367A2" w:rsidRPr="008C7199" w:rsidRDefault="00D367A2" w:rsidP="008C7199">
      <w:pPr>
        <w:pStyle w:val="Ttulo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D367A2" w:rsidRPr="008C7199" w:rsidRDefault="00D367A2" w:rsidP="008C7199">
      <w:pPr>
        <w:jc w:val="both"/>
        <w:rPr>
          <w:rFonts w:ascii="Garamond" w:hAnsi="Garamond"/>
          <w:sz w:val="24"/>
          <w:szCs w:val="24"/>
        </w:rPr>
      </w:pP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lastRenderedPageBreak/>
        <w:t>Memorizar y coordinar movimientos en la interpretación de una coreografía en grupo.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D367A2" w:rsidRPr="008C7199" w:rsidRDefault="00D367A2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D367A2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43" w:rsidRDefault="00E16643">
      <w:r>
        <w:separator/>
      </w:r>
    </w:p>
  </w:endnote>
  <w:endnote w:type="continuationSeparator" w:id="0">
    <w:p w:rsidR="00E16643" w:rsidRDefault="00E1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2" w:rsidRDefault="00D367A2">
    <w:pPr>
      <w:pStyle w:val="Piedepgina"/>
    </w:pPr>
    <w:r>
      <w:t>Siente la música 1 – Programación</w:t>
    </w:r>
  </w:p>
  <w:p w:rsidR="00D367A2" w:rsidRDefault="00544D6D" w:rsidP="006B25EB">
    <w:pPr>
      <w:pStyle w:val="Piedepgina"/>
      <w:jc w:val="center"/>
    </w:pPr>
    <w:r>
      <w:rPr>
        <w:noProof/>
      </w:rPr>
      <w:drawing>
        <wp:inline distT="0" distB="0" distL="0" distR="0">
          <wp:extent cx="1162050" cy="4476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43" w:rsidRDefault="00E16643">
      <w:r>
        <w:separator/>
      </w:r>
    </w:p>
  </w:footnote>
  <w:footnote w:type="continuationSeparator" w:id="0">
    <w:p w:rsidR="00E16643" w:rsidRDefault="00E1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4240"/>
    <w:rsid w:val="000037D8"/>
    <w:rsid w:val="00033EF3"/>
    <w:rsid w:val="000375D4"/>
    <w:rsid w:val="000426FB"/>
    <w:rsid w:val="000466B7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51DB3"/>
    <w:rsid w:val="00A631FD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7687F"/>
    <w:rsid w:val="00B856AC"/>
    <w:rsid w:val="00BE1BF7"/>
    <w:rsid w:val="00BE36D5"/>
    <w:rsid w:val="00C000A4"/>
    <w:rsid w:val="00C321DB"/>
    <w:rsid w:val="00C350C9"/>
    <w:rsid w:val="00CC3AB3"/>
    <w:rsid w:val="00CF1F8E"/>
    <w:rsid w:val="00D25AEB"/>
    <w:rsid w:val="00D367A2"/>
    <w:rsid w:val="00D46BD8"/>
    <w:rsid w:val="00D87B03"/>
    <w:rsid w:val="00D961B1"/>
    <w:rsid w:val="00DD3A86"/>
    <w:rsid w:val="00DD3C79"/>
    <w:rsid w:val="00E1071C"/>
    <w:rsid w:val="00E10B5B"/>
    <w:rsid w:val="00E16643"/>
    <w:rsid w:val="00E3626D"/>
    <w:rsid w:val="00E4769F"/>
    <w:rsid w:val="00E51B1A"/>
    <w:rsid w:val="00E569A7"/>
    <w:rsid w:val="00E63785"/>
    <w:rsid w:val="00E9316C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D1EFF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D424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42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6D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6DD9"/>
    <w:rPr>
      <w:b/>
      <w:bCs/>
    </w:rPr>
  </w:style>
  <w:style w:type="paragraph" w:styleId="Prrafodelista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3222</Words>
  <Characters>17723</Characters>
  <Application>Microsoft Office Word</Application>
  <DocSecurity>0</DocSecurity>
  <Lines>147</Lines>
  <Paragraphs>41</Paragraphs>
  <ScaleCrop>false</ScaleCrop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creator>Alas</dc:creator>
  <cp:lastModifiedBy>Marga</cp:lastModifiedBy>
  <cp:revision>11</cp:revision>
  <cp:lastPrinted>2011-06-06T12:40:00Z</cp:lastPrinted>
  <dcterms:created xsi:type="dcterms:W3CDTF">2011-06-06T14:02:00Z</dcterms:created>
  <dcterms:modified xsi:type="dcterms:W3CDTF">2011-10-31T08:46:00Z</dcterms:modified>
</cp:coreProperties>
</file>